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>г. Ханты-Мансийск</w:t>
      </w:r>
      <w:r>
        <w:rPr>
          <w:rFonts w:ascii="Times New Roman CYR" w:eastAsia="Times New Roman CYR" w:hAnsi="Times New Roman CYR" w:cs="Times New Roman CYR"/>
        </w:rPr>
        <w:t xml:space="preserve">                                                             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 xml:space="preserve">         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>07 августа</w:t>
      </w:r>
      <w:r>
        <w:rPr>
          <w:rFonts w:ascii="Times New Roman CYR" w:eastAsia="Times New Roman CYR" w:hAnsi="Times New Roman CYR" w:cs="Times New Roman CYR"/>
        </w:rPr>
        <w:t xml:space="preserve"> 2026</w:t>
      </w:r>
      <w:r>
        <w:rPr>
          <w:rFonts w:ascii="Times New Roman CYR" w:eastAsia="Times New Roman CYR" w:hAnsi="Times New Roman CYR" w:cs="Times New Roman CYR"/>
        </w:rPr>
        <w:t xml:space="preserve"> года</w:t>
      </w:r>
      <w:r>
        <w:rPr>
          <w:rFonts w:ascii="Times New Roman CYR" w:eastAsia="Times New Roman CYR" w:hAnsi="Times New Roman CYR" w:cs="Times New Roman CYR"/>
        </w:rPr>
        <w:t xml:space="preserve">  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М</w:t>
      </w:r>
      <w:r>
        <w:rPr>
          <w:rFonts w:ascii="Times New Roman CYR" w:eastAsia="Times New Roman CYR" w:hAnsi="Times New Roman CYR" w:cs="Times New Roman CYR"/>
        </w:rPr>
        <w:t>и</w:t>
      </w:r>
      <w:r>
        <w:rPr>
          <w:rFonts w:ascii="Times New Roman CYR" w:eastAsia="Times New Roman CYR" w:hAnsi="Times New Roman CYR" w:cs="Times New Roman CYR"/>
        </w:rPr>
        <w:t>ровой судья судебного участка №</w:t>
      </w:r>
      <w:r>
        <w:rPr>
          <w:rFonts w:ascii="Times New Roman CYR" w:eastAsia="Times New Roman CYR" w:hAnsi="Times New Roman CYR" w:cs="Times New Roman CYR"/>
        </w:rPr>
        <w:t>1 Хант</w:t>
      </w:r>
      <w:r>
        <w:rPr>
          <w:rFonts w:ascii="Times New Roman CYR" w:eastAsia="Times New Roman CYR" w:hAnsi="Times New Roman CYR" w:cs="Times New Roman CYR"/>
        </w:rPr>
        <w:t xml:space="preserve">ы-Мансийского судебного района </w:t>
      </w:r>
      <w:r>
        <w:rPr>
          <w:rFonts w:ascii="Times New Roman CYR" w:eastAsia="Times New Roman CYR" w:hAnsi="Times New Roman CYR" w:cs="Times New Roman CYR"/>
        </w:rPr>
        <w:t>Ханты-Мансийского автономного округа – Югры Худяков А.В.,</w:t>
      </w:r>
      <w:r>
        <w:rPr>
          <w:rFonts w:ascii="Times New Roman CYR" w:eastAsia="Times New Roman CYR" w:hAnsi="Times New Roman CYR" w:cs="Times New Roman CYR"/>
        </w:rPr>
        <w:t xml:space="preserve">  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рассмотрев в открытом судебн</w:t>
      </w:r>
      <w:r>
        <w:rPr>
          <w:rFonts w:ascii="Times New Roman CYR" w:eastAsia="Times New Roman CYR" w:hAnsi="Times New Roman CYR" w:cs="Times New Roman CYR"/>
        </w:rPr>
        <w:t>ом заседании в помещении мир</w:t>
      </w:r>
      <w:r>
        <w:rPr>
          <w:rFonts w:ascii="Times New Roman CYR" w:eastAsia="Times New Roman CYR" w:hAnsi="Times New Roman CYR" w:cs="Times New Roman CYR"/>
        </w:rPr>
        <w:t>ового судьи судебного участка №</w:t>
      </w:r>
      <w:r>
        <w:rPr>
          <w:rFonts w:ascii="Times New Roman CYR" w:eastAsia="Times New Roman CYR" w:hAnsi="Times New Roman CYR" w:cs="Times New Roman CYR"/>
        </w:rPr>
        <w:t>1</w:t>
      </w:r>
      <w:r>
        <w:rPr>
          <w:rFonts w:ascii="Times New Roman CYR" w:eastAsia="Times New Roman CYR" w:hAnsi="Times New Roman CYR" w:cs="Times New Roman CYR"/>
        </w:rPr>
        <w:t xml:space="preserve"> Ханты-Мансийского судебного района дело об административном правонарушении № </w:t>
      </w:r>
      <w:r>
        <w:rPr>
          <w:rFonts w:ascii="Times New Roman CYR" w:eastAsia="Times New Roman CYR" w:hAnsi="Times New Roman CYR" w:cs="Times New Roman CYR"/>
          <w:b/>
          <w:bCs/>
        </w:rPr>
        <w:t>5-</w:t>
      </w:r>
      <w:r>
        <w:rPr>
          <w:rFonts w:ascii="Times New Roman CYR" w:eastAsia="Times New Roman CYR" w:hAnsi="Times New Roman CYR" w:cs="Times New Roman CYR"/>
          <w:b/>
          <w:bCs/>
        </w:rPr>
        <w:t>6</w:t>
      </w:r>
      <w:r>
        <w:rPr>
          <w:rFonts w:ascii="Times New Roman CYR" w:eastAsia="Times New Roman CYR" w:hAnsi="Times New Roman CYR" w:cs="Times New Roman CYR"/>
          <w:b/>
          <w:bCs/>
        </w:rPr>
        <w:t>66</w:t>
      </w:r>
      <w:r>
        <w:rPr>
          <w:rFonts w:ascii="Times New Roman CYR" w:eastAsia="Times New Roman CYR" w:hAnsi="Times New Roman CYR" w:cs="Times New Roman CYR"/>
          <w:b/>
          <w:bCs/>
        </w:rPr>
        <w:t>/2803</w:t>
      </w:r>
      <w:r>
        <w:rPr>
          <w:rFonts w:ascii="Times New Roman CYR" w:eastAsia="Times New Roman CYR" w:hAnsi="Times New Roman CYR" w:cs="Times New Roman CYR"/>
          <w:b/>
          <w:bCs/>
        </w:rPr>
        <w:t>/2026</w:t>
      </w:r>
      <w:r>
        <w:rPr>
          <w:rFonts w:ascii="Times New Roman CYR" w:eastAsia="Times New Roman CYR" w:hAnsi="Times New Roman CYR" w:cs="Times New Roman CYR"/>
        </w:rPr>
        <w:t xml:space="preserve">, возбужденное по ч.1 ст.20.25 КоАП РФ в отношении </w:t>
      </w:r>
      <w:r>
        <w:rPr>
          <w:rFonts w:ascii="Times New Roman CYR" w:eastAsia="Times New Roman CYR" w:hAnsi="Times New Roman CYR" w:cs="Times New Roman CYR"/>
          <w:b/>
          <w:bCs/>
        </w:rPr>
        <w:t>Фишера Ильи Максимовича</w:t>
      </w:r>
      <w:r>
        <w:rPr>
          <w:rFonts w:ascii="Times New Roman CYR" w:eastAsia="Times New Roman CYR" w:hAnsi="Times New Roman CYR" w:cs="Times New Roman CYR"/>
        </w:rPr>
        <w:t xml:space="preserve">, </w:t>
      </w:r>
      <w:r>
        <w:rPr>
          <w:rStyle w:val="cat-UserDefinedgrp-21rplc-7"/>
          <w:rFonts w:ascii="Times New Roman CYR" w:eastAsia="Times New Roman CYR" w:hAnsi="Times New Roman CYR" w:cs="Times New Roman CYR"/>
        </w:rPr>
        <w:t>...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УСТАНОВИЛ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 CYR" w:eastAsia="Times New Roman CYR" w:hAnsi="Times New Roman CYR" w:cs="Times New Roman CYR"/>
        </w:rPr>
        <w:t>28.05</w:t>
      </w:r>
      <w:r>
        <w:rPr>
          <w:rFonts w:ascii="Times New Roman CYR" w:eastAsia="Times New Roman CYR" w:hAnsi="Times New Roman CYR" w:cs="Times New Roman CYR"/>
        </w:rPr>
        <w:t>.2026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года в 00 час. 00</w:t>
      </w:r>
      <w:r>
        <w:rPr>
          <w:rFonts w:ascii="Times New Roman CYR" w:eastAsia="Times New Roman CYR" w:hAnsi="Times New Roman CYR" w:cs="Times New Roman CYR"/>
        </w:rPr>
        <w:t xml:space="preserve"> мин. </w:t>
      </w:r>
      <w:r>
        <w:rPr>
          <w:rFonts w:ascii="Times New Roman CYR" w:eastAsia="Times New Roman CYR" w:hAnsi="Times New Roman CYR" w:cs="Times New Roman CYR"/>
        </w:rPr>
        <w:t>Фишер И.М</w:t>
      </w:r>
      <w:r>
        <w:rPr>
          <w:rFonts w:ascii="Times New Roman CYR" w:eastAsia="Times New Roman CYR" w:hAnsi="Times New Roman CYR" w:cs="Times New Roman CYR"/>
        </w:rPr>
        <w:t xml:space="preserve">., проживающий по адресу: </w:t>
      </w:r>
      <w:r>
        <w:rPr>
          <w:rStyle w:val="cat-UserDefinedgrp-22rplc-14"/>
          <w:rFonts w:ascii="Times New Roman CYR" w:eastAsia="Times New Roman CYR" w:hAnsi="Times New Roman CYR" w:cs="Times New Roman CYR"/>
        </w:rPr>
        <w:t>...</w:t>
      </w:r>
      <w:r>
        <w:rPr>
          <w:rFonts w:ascii="Times New Roman CYR" w:eastAsia="Times New Roman CYR" w:hAnsi="Times New Roman CYR" w:cs="Times New Roman CYR"/>
        </w:rPr>
        <w:t xml:space="preserve"> не уплатил в срок, предусмотренный ч. 1 ст. 32.2 КоАП РФ, ад</w:t>
      </w:r>
      <w:r>
        <w:rPr>
          <w:rFonts w:ascii="Times New Roman CYR" w:eastAsia="Times New Roman CYR" w:hAnsi="Times New Roman CYR" w:cs="Times New Roman CYR"/>
        </w:rPr>
        <w:t>мин</w:t>
      </w:r>
      <w:r>
        <w:rPr>
          <w:rFonts w:ascii="Times New Roman CYR" w:eastAsia="Times New Roman CYR" w:hAnsi="Times New Roman CYR" w:cs="Times New Roman CYR"/>
        </w:rPr>
        <w:t xml:space="preserve">истративный штраф в размере </w:t>
      </w:r>
      <w:r>
        <w:rPr>
          <w:rFonts w:ascii="Times New Roman CYR" w:eastAsia="Times New Roman CYR" w:hAnsi="Times New Roman CYR" w:cs="Times New Roman CYR"/>
        </w:rPr>
        <w:t>750</w:t>
      </w:r>
      <w:r>
        <w:rPr>
          <w:rFonts w:ascii="Times New Roman CYR" w:eastAsia="Times New Roman CYR" w:hAnsi="Times New Roman CYR" w:cs="Times New Roman CYR"/>
        </w:rPr>
        <w:t xml:space="preserve"> рублей, назначенный постановлением по делу об администрати</w:t>
      </w:r>
      <w:r>
        <w:rPr>
          <w:rFonts w:ascii="Times New Roman CYR" w:eastAsia="Times New Roman CYR" w:hAnsi="Times New Roman CYR" w:cs="Times New Roman CYR"/>
        </w:rPr>
        <w:t>вном правонарушении №</w:t>
      </w:r>
      <w:r>
        <w:rPr>
          <w:rFonts w:ascii="Times New Roman CYR" w:eastAsia="Times New Roman CYR" w:hAnsi="Times New Roman CYR" w:cs="Times New Roman CYR"/>
        </w:rPr>
        <w:t>188</w:t>
      </w:r>
      <w:r>
        <w:rPr>
          <w:rFonts w:ascii="Times New Roman CYR" w:eastAsia="Times New Roman CYR" w:hAnsi="Times New Roman CYR" w:cs="Times New Roman CYR"/>
        </w:rPr>
        <w:t>10586260225006808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от </w:t>
      </w:r>
      <w:r>
        <w:rPr>
          <w:rFonts w:ascii="Times New Roman CYR" w:eastAsia="Times New Roman CYR" w:hAnsi="Times New Roman CYR" w:cs="Times New Roman CYR"/>
        </w:rPr>
        <w:t xml:space="preserve">25.02.2026 </w:t>
      </w:r>
      <w:r>
        <w:rPr>
          <w:rFonts w:ascii="Times New Roman CYR" w:eastAsia="Times New Roman CYR" w:hAnsi="Times New Roman CYR" w:cs="Times New Roman CYR"/>
        </w:rPr>
        <w:t>года.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В судебное заседание </w:t>
      </w:r>
      <w:r>
        <w:rPr>
          <w:rFonts w:ascii="Times New Roman CYR" w:eastAsia="Times New Roman CYR" w:hAnsi="Times New Roman CYR" w:cs="Times New Roman CYR"/>
        </w:rPr>
        <w:t>Фишер И.М</w:t>
      </w:r>
      <w:r>
        <w:rPr>
          <w:rFonts w:ascii="Times New Roman CYR" w:eastAsia="Times New Roman CYR" w:hAnsi="Times New Roman CYR" w:cs="Times New Roman CYR"/>
        </w:rPr>
        <w:t xml:space="preserve">. </w:t>
      </w:r>
      <w:r>
        <w:rPr>
          <w:rFonts w:ascii="Times New Roman CYR" w:eastAsia="Times New Roman CYR" w:hAnsi="Times New Roman CYR" w:cs="Times New Roman CYR"/>
        </w:rPr>
        <w:t xml:space="preserve">не явился, о месте и времени рассмотрения дела был надлежаще уведомлен. </w:t>
      </w:r>
      <w:r>
        <w:rPr>
          <w:rFonts w:ascii="Times New Roman CYR" w:eastAsia="Times New Roman CYR" w:hAnsi="Times New Roman CYR" w:cs="Times New Roman CYR"/>
        </w:rPr>
        <w:t>Представил ходатайство о рассмотрении дела в его отсутствие</w:t>
      </w:r>
      <w:r>
        <w:rPr>
          <w:rFonts w:ascii="Times New Roman CYR" w:eastAsia="Times New Roman CYR" w:hAnsi="Times New Roman CYR" w:cs="Times New Roman CYR"/>
        </w:rPr>
        <w:t xml:space="preserve">. Предоставленной ему возможностью реализовать свое право на судебную защиту как лично, так и через своего представителя, будучи извещенным о судебном </w:t>
      </w:r>
      <w:r>
        <w:rPr>
          <w:rFonts w:ascii="Times New Roman CYR" w:eastAsia="Times New Roman CYR" w:hAnsi="Times New Roman CYR" w:cs="Times New Roman CYR"/>
        </w:rPr>
        <w:t>заседании, не</w:t>
      </w:r>
      <w:r>
        <w:rPr>
          <w:rFonts w:ascii="Times New Roman CYR" w:eastAsia="Times New Roman CYR" w:hAnsi="Times New Roman CYR" w:cs="Times New Roman CYR"/>
        </w:rPr>
        <w:t xml:space="preserve"> воспользовался.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В соответствии с частью </w:t>
      </w:r>
      <w:r>
        <w:rPr>
          <w:rFonts w:ascii="Times New Roman CYR" w:eastAsia="Times New Roman CYR" w:hAnsi="Times New Roman CYR" w:cs="Times New Roman CYR"/>
        </w:rPr>
        <w:t>2 ст.</w:t>
      </w:r>
      <w:r>
        <w:rPr>
          <w:rFonts w:ascii="Times New Roman CYR" w:eastAsia="Times New Roman CYR" w:hAnsi="Times New Roman CYR" w:cs="Times New Roman CYR"/>
        </w:rPr>
        <w:t xml:space="preserve">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 CYR" w:eastAsia="Times New Roman CYR" w:hAnsi="Times New Roman CYR" w:cs="Times New Roman CYR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 CYR" w:eastAsia="Times New Roman CYR" w:hAnsi="Times New Roman CYR" w:cs="Times New Roman CYR"/>
        </w:rPr>
        <w:t xml:space="preserve">Виновность </w:t>
      </w:r>
      <w:r>
        <w:rPr>
          <w:rFonts w:ascii="Times New Roman CYR" w:eastAsia="Times New Roman CYR" w:hAnsi="Times New Roman CYR" w:cs="Times New Roman CYR"/>
        </w:rPr>
        <w:t>Фишера И.М</w:t>
      </w:r>
      <w:r>
        <w:rPr>
          <w:rFonts w:ascii="Times New Roman CYR" w:eastAsia="Times New Roman CYR" w:hAnsi="Times New Roman CYR" w:cs="Times New Roman CYR"/>
        </w:rPr>
        <w:t xml:space="preserve">. в совершении вышеуказанных действий, то есть в неуплате штрафа в установленный законом срок, подтверждается </w:t>
      </w:r>
      <w:r>
        <w:rPr>
          <w:rFonts w:ascii="Times New Roman CYR" w:eastAsia="Times New Roman CYR" w:hAnsi="Times New Roman CYR" w:cs="Times New Roman CYR"/>
        </w:rPr>
        <w:t>исследованными судом</w:t>
      </w:r>
      <w:r>
        <w:rPr>
          <w:rFonts w:ascii="Times New Roman CYR" w:eastAsia="Times New Roman CYR" w:hAnsi="Times New Roman CYR" w:cs="Times New Roman CYR"/>
        </w:rPr>
        <w:t>:</w:t>
      </w:r>
      <w:r>
        <w:rPr>
          <w:rFonts w:ascii="Times New Roman CYR" w:eastAsia="Times New Roman CYR" w:hAnsi="Times New Roman CYR" w:cs="Times New Roman CYR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протоколом об административном правонарушении от </w:t>
      </w:r>
      <w:r>
        <w:rPr>
          <w:rFonts w:ascii="Times New Roman CYR" w:eastAsia="Times New Roman CYR" w:hAnsi="Times New Roman CYR" w:cs="Times New Roman CYR"/>
        </w:rPr>
        <w:t>01.07.2026</w:t>
      </w:r>
      <w:r>
        <w:rPr>
          <w:rFonts w:ascii="Times New Roman CYR" w:eastAsia="Times New Roman CYR" w:hAnsi="Times New Roman CYR" w:cs="Times New Roman CYR"/>
        </w:rPr>
        <w:t xml:space="preserve">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 xml:space="preserve">копией постановления по делу об административном правонарушении от </w:t>
      </w:r>
      <w:r>
        <w:rPr>
          <w:rFonts w:ascii="Times New Roman CYR" w:eastAsia="Times New Roman CYR" w:hAnsi="Times New Roman CYR" w:cs="Times New Roman CYR"/>
        </w:rPr>
        <w:t>25.02</w:t>
      </w:r>
      <w:r>
        <w:rPr>
          <w:rFonts w:ascii="Times New Roman CYR" w:eastAsia="Times New Roman CYR" w:hAnsi="Times New Roman CYR" w:cs="Times New Roman CYR"/>
        </w:rPr>
        <w:t>.2026</w:t>
      </w:r>
      <w:r>
        <w:rPr>
          <w:rFonts w:ascii="Times New Roman CYR" w:eastAsia="Times New Roman CYR" w:hAnsi="Times New Roman CYR" w:cs="Times New Roman CYR"/>
        </w:rPr>
        <w:t xml:space="preserve"> года;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 CYR" w:eastAsia="Times New Roman CYR" w:hAnsi="Times New Roman CYR" w:cs="Times New Roman CYR"/>
        </w:rPr>
        <w:t>выпиской из ГИС ГМП</w:t>
      </w:r>
      <w:r>
        <w:rPr>
          <w:rFonts w:ascii="Times New Roman CYR" w:eastAsia="Times New Roman CYR" w:hAnsi="Times New Roman CYR" w:cs="Times New Roman CYR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Таким образом, вина </w:t>
      </w:r>
      <w:r>
        <w:rPr>
          <w:rFonts w:ascii="Times New Roman CYR" w:eastAsia="Times New Roman CYR" w:hAnsi="Times New Roman CYR" w:cs="Times New Roman CYR"/>
        </w:rPr>
        <w:t>Фишера И.М</w:t>
      </w:r>
      <w:r>
        <w:rPr>
          <w:rFonts w:ascii="Times New Roman CYR" w:eastAsia="Times New Roman CYR" w:hAnsi="Times New Roman CYR" w:cs="Times New Roman CYR"/>
        </w:rPr>
        <w:t>.</w:t>
      </w:r>
      <w:r>
        <w:rPr>
          <w:rFonts w:ascii="Times New Roman CYR" w:eastAsia="Times New Roman CYR" w:hAnsi="Times New Roman CYR" w:cs="Times New Roman CYR"/>
        </w:rPr>
        <w:t xml:space="preserve"> и его де</w:t>
      </w:r>
      <w:r>
        <w:rPr>
          <w:rFonts w:ascii="Times New Roman CYR" w:eastAsia="Times New Roman CYR" w:hAnsi="Times New Roman CYR" w:cs="Times New Roman CYR"/>
        </w:rPr>
        <w:t>йствия по факту неуплаты штрафа</w:t>
      </w:r>
      <w:r>
        <w:rPr>
          <w:rFonts w:ascii="Times New Roman CYR" w:eastAsia="Times New Roman CYR" w:hAnsi="Times New Roman CYR" w:cs="Times New Roman CYR"/>
        </w:rPr>
        <w:t xml:space="preserve"> в установленный законом срок нашли свое подтверждение.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Действия </w:t>
      </w:r>
      <w:r>
        <w:rPr>
          <w:rFonts w:ascii="Times New Roman CYR" w:eastAsia="Times New Roman CYR" w:hAnsi="Times New Roman CYR" w:cs="Times New Roman CYR"/>
        </w:rPr>
        <w:t>Фишера И.М</w:t>
      </w:r>
      <w:r>
        <w:rPr>
          <w:rFonts w:ascii="Times New Roman CYR" w:eastAsia="Times New Roman CYR" w:hAnsi="Times New Roman CYR" w:cs="Times New Roman CYR"/>
        </w:rPr>
        <w:t>. мировой судья квалифицирует по ч.1 ст. 20.25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На основании изложенного, руководствуясь ст. ст. 23.1, 29.5, 29.6, 29.10 КоАП РФ,</w:t>
      </w:r>
    </w:p>
    <w:p>
      <w:pPr>
        <w:spacing w:before="0" w:after="0"/>
        <w:jc w:val="center"/>
      </w:pP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 CYR" w:eastAsia="Times New Roman CYR" w:hAnsi="Times New Roman CYR" w:cs="Times New Roman CYR"/>
          <w:b/>
          <w:bCs/>
        </w:rPr>
        <w:t>ПОСТАНОВИЛ</w:t>
      </w:r>
      <w:r>
        <w:rPr>
          <w:rFonts w:ascii="Times New Roman CYR" w:eastAsia="Times New Roman CYR" w:hAnsi="Times New Roman CYR" w:cs="Times New Roman CYR"/>
        </w:rPr>
        <w:t>:</w:t>
      </w:r>
    </w:p>
    <w:p>
      <w:pPr>
        <w:spacing w:before="0" w:after="0"/>
        <w:jc w:val="center"/>
      </w:pP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Признать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  <w:b/>
          <w:bCs/>
        </w:rPr>
        <w:t>Фишера Илью Максимовича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виновным в </w:t>
      </w:r>
      <w:r>
        <w:rPr>
          <w:rFonts w:ascii="Times New Roman CYR" w:eastAsia="Times New Roman CYR" w:hAnsi="Times New Roman CYR" w:cs="Times New Roman CYR"/>
        </w:rPr>
        <w:t>совершении административного</w:t>
      </w:r>
      <w:r>
        <w:rPr>
          <w:rFonts w:ascii="Times New Roman CYR" w:eastAsia="Times New Roman CYR" w:hAnsi="Times New Roman CYR" w:cs="Times New Roman CYR"/>
        </w:rPr>
        <w:t xml:space="preserve"> правонарушения, предусмотренного ч.1 ст. 20.25 Кодекса РФ об административных правонарушениях, и </w:t>
      </w:r>
      <w:r>
        <w:rPr>
          <w:rFonts w:ascii="Times New Roman CYR" w:eastAsia="Times New Roman CYR" w:hAnsi="Times New Roman CYR" w:cs="Times New Roman CYR"/>
        </w:rPr>
        <w:t>назначить наказание</w:t>
      </w:r>
      <w:r>
        <w:rPr>
          <w:rFonts w:ascii="Times New Roman CYR" w:eastAsia="Times New Roman CYR" w:hAnsi="Times New Roman CYR" w:cs="Times New Roman CYR"/>
        </w:rPr>
        <w:t xml:space="preserve"> в виде административного штрафа в размере </w:t>
      </w:r>
      <w:r>
        <w:rPr>
          <w:rFonts w:ascii="Times New Roman CYR" w:eastAsia="Times New Roman CYR" w:hAnsi="Times New Roman CYR" w:cs="Times New Roman CYR"/>
        </w:rPr>
        <w:t>одной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>тысяч</w:t>
      </w:r>
      <w:r>
        <w:rPr>
          <w:rFonts w:ascii="Times New Roman CYR" w:eastAsia="Times New Roman CYR" w:hAnsi="Times New Roman CYR" w:cs="Times New Roman CYR"/>
        </w:rPr>
        <w:t>и</w:t>
      </w:r>
      <w:r>
        <w:rPr>
          <w:rFonts w:ascii="Times New Roman CYR" w:eastAsia="Times New Roman CYR" w:hAnsi="Times New Roman CYR" w:cs="Times New Roman CYR"/>
        </w:rPr>
        <w:t xml:space="preserve"> </w:t>
      </w:r>
      <w:r>
        <w:rPr>
          <w:rFonts w:ascii="Times New Roman CYR" w:eastAsia="Times New Roman CYR" w:hAnsi="Times New Roman CYR" w:cs="Times New Roman CYR"/>
        </w:rPr>
        <w:t xml:space="preserve">пятисот </w:t>
      </w:r>
      <w:r>
        <w:rPr>
          <w:rFonts w:ascii="Times New Roman CYR" w:eastAsia="Times New Roman CYR" w:hAnsi="Times New Roman CYR" w:cs="Times New Roman CYR"/>
        </w:rPr>
        <w:t>(</w:t>
      </w:r>
      <w:r>
        <w:rPr>
          <w:rFonts w:ascii="Times New Roman CYR" w:eastAsia="Times New Roman CYR" w:hAnsi="Times New Roman CYR" w:cs="Times New Roman CYR"/>
        </w:rPr>
        <w:t>1500</w:t>
      </w:r>
      <w:r>
        <w:rPr>
          <w:rFonts w:ascii="Times New Roman CYR" w:eastAsia="Times New Roman CYR" w:hAnsi="Times New Roman CYR" w:cs="Times New Roman CYR"/>
        </w:rPr>
        <w:t xml:space="preserve">) рублей.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</w:t>
      </w:r>
      <w:r>
        <w:rPr>
          <w:rFonts w:ascii="Times New Roman CYR" w:eastAsia="Times New Roman CYR" w:hAnsi="Times New Roman CYR" w:cs="Times New Roman CYR"/>
          <w:b/>
          <w:bCs/>
          <w:u w:val="single"/>
        </w:rPr>
        <w:t xml:space="preserve">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u w:val="single" w:color="0000EE"/>
          </w:rPr>
          <w:t>федеральным законодательством</w:t>
        </w:r>
      </w:hyperlink>
      <w:r>
        <w:rPr>
          <w:rFonts w:ascii="Times New Roman CYR" w:eastAsia="Times New Roman CYR" w:hAnsi="Times New Roman CYR" w:cs="Times New Roman CYR"/>
          <w:b/>
          <w:bCs/>
          <w:u w:val="single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 CYR" w:eastAsia="Times New Roman CYR" w:hAnsi="Times New Roman CYR" w:cs="Times New Roman CYR"/>
          <w:u w:val="single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20"/>
        <w:jc w:val="both"/>
      </w:pPr>
      <w:r>
        <w:rPr>
          <w:rFonts w:ascii="Times New Roman CYR" w:eastAsia="Times New Roman CYR" w:hAnsi="Times New Roman CYR" w:cs="Times New Roman CYR"/>
        </w:rPr>
        <w:t xml:space="preserve">Постановление может быть обжаловано в Ханты-Мансийский </w:t>
      </w:r>
      <w:r>
        <w:rPr>
          <w:rFonts w:ascii="Times New Roman CYR" w:eastAsia="Times New Roman CYR" w:hAnsi="Times New Roman CYR" w:cs="Times New Roman CYR"/>
        </w:rPr>
        <w:t>районный суд</w:t>
      </w:r>
      <w:r>
        <w:rPr>
          <w:rFonts w:ascii="Times New Roman CYR" w:eastAsia="Times New Roman CYR" w:hAnsi="Times New Roman CYR" w:cs="Times New Roman CYR"/>
        </w:rPr>
        <w:t xml:space="preserve"> через мирового судью в течение 10 </w:t>
      </w:r>
      <w:r>
        <w:rPr>
          <w:rFonts w:ascii="Times New Roman CYR" w:eastAsia="Times New Roman CYR" w:hAnsi="Times New Roman CYR" w:cs="Times New Roman CYR"/>
        </w:rPr>
        <w:t>дней</w:t>
      </w:r>
      <w:r>
        <w:rPr>
          <w:rFonts w:ascii="Times New Roman CYR" w:eastAsia="Times New Roman CYR" w:hAnsi="Times New Roman CYR" w:cs="Times New Roman CYR"/>
        </w:rPr>
        <w:t xml:space="preserve">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Административный штраф подлежит уплате на расчетный счет: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(Аппарат Губернатора Ханты-Мансийского автономного округа – Югры)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л/с 04872D01540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Счет (ЕКС): 40102810245370000007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Номер счета получателя: 03100643000000018700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Банк: РКЦ г. Ханты-Мансийска//УФК по ХМАО – Югре г.Ханты-Мансийск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БИК 007162163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ИНН 8601056281, КПП 860101001, ОКТМО – 718</w:t>
      </w:r>
      <w:r>
        <w:rPr>
          <w:rFonts w:ascii="Times New Roman" w:eastAsia="Times New Roman" w:hAnsi="Times New Roman" w:cs="Times New Roman"/>
        </w:rPr>
        <w:t>29</w:t>
      </w:r>
      <w:r>
        <w:rPr>
          <w:rFonts w:ascii="Times New Roman" w:eastAsia="Times New Roman" w:hAnsi="Times New Roman" w:cs="Times New Roman"/>
        </w:rPr>
        <w:t>000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КБК – 69011601203019000140,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0412365400725006662620109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Мировой судья 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>судебного участка № 1</w:t>
      </w:r>
    </w:p>
    <w:p>
      <w:pPr>
        <w:spacing w:before="0" w:after="0"/>
        <w:jc w:val="both"/>
      </w:pPr>
      <w:r>
        <w:rPr>
          <w:rFonts w:ascii="Times New Roman CYR" w:eastAsia="Times New Roman CYR" w:hAnsi="Times New Roman CYR" w:cs="Times New Roman CYR"/>
        </w:rPr>
        <w:t xml:space="preserve">Ханты-Мансийского 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 CYR" w:eastAsia="Times New Roman CYR" w:hAnsi="Times New Roman CYR" w:cs="Times New Roman CYR"/>
        </w:rPr>
        <w:t xml:space="preserve">судебного района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  <w:sz w:val="24"/>
          <w:szCs w:val="24"/>
        </w:rPr>
        <w:tab/>
      </w:r>
      <w:r>
        <w:rPr>
          <w:rFonts w:ascii="Times New Roman CYR" w:eastAsia="Times New Roman CYR" w:hAnsi="Times New Roman CYR" w:cs="Times New Roman CYR"/>
        </w:rPr>
        <w:t>А.В. Худяков</w:t>
      </w:r>
      <w:r>
        <w:rPr>
          <w:rFonts w:ascii="Times New Roman CYR" w:eastAsia="Times New Roman CYR" w:hAnsi="Times New Roman CYR" w:cs="Times New Roman CYR"/>
        </w:rPr>
        <w:t xml:space="preserve">    </w:t>
      </w:r>
    </w:p>
    <w:p>
      <w:pPr>
        <w:spacing w:before="0" w:after="0"/>
      </w:pPr>
    </w:p>
    <w:p>
      <w:pPr>
        <w:spacing w:before="0" w:after="0"/>
      </w:pPr>
      <w:r>
        <w:rPr>
          <w:rStyle w:val="cat-UserDefinedgrp-23rplc-31"/>
          <w:rFonts w:ascii="Times New Roman CYR" w:eastAsia="Times New Roman CYR" w:hAnsi="Times New Roman CYR" w:cs="Times New Roman CYR"/>
        </w:rPr>
        <w:t>...</w:t>
      </w:r>
    </w:p>
    <w:p>
      <w:pPr>
        <w:spacing w:before="0" w:after="200"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1rplc-7">
    <w:name w:val="cat-UserDefined grp-21 rplc-7"/>
    <w:basedOn w:val="DefaultParagraphFont"/>
  </w:style>
  <w:style w:type="character" w:customStyle="1" w:styleId="cat-UserDefinedgrp-22rplc-14">
    <w:name w:val="cat-UserDefined grp-22 rplc-14"/>
    <w:basedOn w:val="DefaultParagraphFont"/>
  </w:style>
  <w:style w:type="character" w:customStyle="1" w:styleId="cat-UserDefinedgrp-23rplc-31">
    <w:name w:val="cat-UserDefined grp-23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